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FCD6" w14:textId="77777777" w:rsidR="0092351D" w:rsidRDefault="00833FE4" w:rsidP="00833FE4">
      <w:pPr>
        <w:rPr>
          <w:rFonts w:ascii="Helvetica" w:eastAsia="Times New Roman" w:hAnsi="Helvetica" w:cs="Times New Roman"/>
          <w:color w:val="000000"/>
          <w:sz w:val="19"/>
          <w:szCs w:val="19"/>
          <w:shd w:val="clear" w:color="auto" w:fill="FFFFFF"/>
        </w:rPr>
      </w:pPr>
      <w:bookmarkStart w:id="0" w:name="_GoBack"/>
      <w:bookmarkEnd w:id="0"/>
      <w:r w:rsidRPr="00833FE4">
        <w:rPr>
          <w:rFonts w:ascii="Helvetica" w:eastAsia="Times New Roman" w:hAnsi="Helvetica" w:cs="Times New Roman"/>
          <w:color w:val="000000"/>
          <w:sz w:val="19"/>
          <w:szCs w:val="19"/>
          <w:shd w:val="clear" w:color="auto" w:fill="FFFFFF"/>
        </w:rPr>
        <w:t>The property attached as shown in Exhibit “A” is subject to the covenants hereby made by the developer, (Seller), to-wit:</w:t>
      </w:r>
    </w:p>
    <w:p w14:paraId="35758EBC" w14:textId="77777777" w:rsidR="00833FE4" w:rsidRPr="00833FE4" w:rsidRDefault="00833FE4" w:rsidP="00833FE4">
      <w:pPr>
        <w:rPr>
          <w:rFonts w:ascii="Times New Roman" w:eastAsia="Times New Roman" w:hAnsi="Times New Roman" w:cs="Times New Roman"/>
        </w:rPr>
      </w:pP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 xml:space="preserve">1. That these covenants are to run with the land and shall be binding on the Purchaser and all persons claiming under him.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 xml:space="preserve">2. That the above property herein shall not be used for commercial or day lease hunting nor any manufacturing purposes.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3. That no automobile, truck, trailer, or other vehicle shall be abandoned on this property, nor shall there be any dumping or placing of unsightly objects of any kind on the property.</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4. That no structure of any kind or temporary camp sites (including hunting blinds and/or deer feeders) shall be permitted within</w:t>
      </w:r>
      <w:r w:rsidR="0092351D">
        <w:rPr>
          <w:rFonts w:ascii="Helvetica" w:eastAsia="Times New Roman" w:hAnsi="Helvetica" w:cs="Times New Roman"/>
          <w:color w:val="000000"/>
          <w:sz w:val="19"/>
          <w:szCs w:val="19"/>
          <w:shd w:val="clear" w:color="auto" w:fill="FFFFFF"/>
        </w:rPr>
        <w:t xml:space="preserve"> 25</w:t>
      </w:r>
      <w:r w:rsidRPr="00833FE4">
        <w:rPr>
          <w:rFonts w:ascii="Helvetica" w:eastAsia="Times New Roman" w:hAnsi="Helvetica" w:cs="Times New Roman"/>
          <w:color w:val="000000"/>
          <w:sz w:val="19"/>
          <w:szCs w:val="19"/>
          <w:shd w:val="clear" w:color="auto" w:fill="FFFFFF"/>
        </w:rPr>
        <w:t xml:space="preserve"> feet of any property line.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Burnet, if applicable, or any other governmental agency having jurisdiction thereof.</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6. Discharge of sewage from an RV, home or cabin on your property is strictly prohibited and illegal unless it is discharged into a permitted septic system (On Site Sewage Facility - OSSF) installed by a licensed installer.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7. RV’s and travel trailers may not be used as primary residences but only for temporary use. All RV’s and travel trailers must adhere to setback requirements.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8. Not more than one single-family residence shall be placed or constructed on any tract of the land herein contracted or conveyed unless specifically permitted by the Seller. No communal residences shall be permitted.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 xml:space="preserve">A. Conventional </w:t>
      </w:r>
      <w:proofErr w:type="gramStart"/>
      <w:r w:rsidRPr="00833FE4">
        <w:rPr>
          <w:rFonts w:ascii="Helvetica" w:eastAsia="Times New Roman" w:hAnsi="Helvetica" w:cs="Times New Roman"/>
          <w:color w:val="000000"/>
          <w:sz w:val="19"/>
          <w:szCs w:val="19"/>
          <w:shd w:val="clear" w:color="auto" w:fill="FFFFFF"/>
        </w:rPr>
        <w:t>on site</w:t>
      </w:r>
      <w:proofErr w:type="gramEnd"/>
      <w:r w:rsidRPr="00833FE4">
        <w:rPr>
          <w:rFonts w:ascii="Helvetica" w:eastAsia="Times New Roman" w:hAnsi="Helvetica" w:cs="Times New Roman"/>
          <w:color w:val="000000"/>
          <w:sz w:val="19"/>
          <w:szCs w:val="19"/>
          <w:shd w:val="clear" w:color="auto" w:fill="FFFFFF"/>
        </w:rPr>
        <w:t xml:space="preserve"> construction single-family residence:</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Each dwelling must be new construction and shall not be less than 1200 square feet of heated and air-conditioned space, exclusive of garages, carports and porches. All plans and specifications are subject to the prior written approval of the SELLER. All dwellings must be completed within 360 days after laying foundations. A residence may not be lived in or occupied until the residence is 100% complete as per the approved plans.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B. Move-on housing such as manufactured homes, modular homes and all other Move-on Homes:</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 New Manufactured Dwelling Houses (or houses which are not more than five years old and approved by the SELLER) of not less than 1200 square feet are permitted.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2. All manufactured homes must have their towing devices; axles and wheels removed, and must be placed on a slab, blocks or piers and anchored to the land in the manner prescribed by the Texas Department of Licensing and Regulation.</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3. All manufactures homes shall have shingle roofs (or roofs made of other materials approved in writing by the SELLER) and hardy panel siding or vinyl siding.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4. All manufactured homes must be completely enclosed from the ground level to the lower portion of the outside wall within 60 days after placement on the property with dealer installed skirting such as hardy panel, masonry, plaster, brick, stucco or other fabricated material specifically approved for the purpose of enclosing manufactured homes, as approved in writing prior to installation, by the SELLER, so as to maintain a neat, harmonious appearance. Lattice and vinyl skirting are not acceptable. Back filling is allowed.</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9. That no commercial swine operation shall be permitted.</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10. That no tract may be subdivided without the express written consent of the SELLER. This restriction will not prevent the Texas Veteran's Land Board (TVLB) from deeding a tract to a veteran for the purpose of a home site.</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11. No deviation of any kind shall be permitted from these restrictions unless permission is granted in writing by the SELLER.</w:t>
      </w:r>
    </w:p>
    <w:p w14:paraId="79F198D6" w14:textId="77777777" w:rsidR="0067761F" w:rsidRDefault="00246852"/>
    <w:sectPr w:rsidR="0067761F" w:rsidSect="0005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E4"/>
    <w:rsid w:val="0005705C"/>
    <w:rsid w:val="00246852"/>
    <w:rsid w:val="00833FE4"/>
    <w:rsid w:val="0092351D"/>
    <w:rsid w:val="0092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0C851"/>
  <w15:chartTrackingRefBased/>
  <w15:docId w15:val="{BE744F11-DC30-524A-A16B-80ACAD0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2019-10-15T01:22:00Z</cp:lastPrinted>
  <dcterms:created xsi:type="dcterms:W3CDTF">2019-11-30T19:07:00Z</dcterms:created>
  <dcterms:modified xsi:type="dcterms:W3CDTF">2019-11-30T19:07:00Z</dcterms:modified>
</cp:coreProperties>
</file>